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F1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fldChar w:fldCharType="begin"/>
      </w:r>
      <w:r w:rsidRPr="003B6A1E">
        <w:rPr>
          <w:rFonts w:ascii="Times New Roman" w:hAnsi="Times New Roman" w:cs="Times New Roman"/>
          <w:sz w:val="20"/>
          <w:szCs w:val="20"/>
        </w:rPr>
        <w:instrText xml:space="preserve"> HYPERLINK "http://www.ipernity.com/blog/gkp/1115820" </w:instrText>
      </w:r>
      <w:r w:rsidRPr="003B6A1E">
        <w:rPr>
          <w:rFonts w:ascii="Times New Roman" w:hAnsi="Times New Roman" w:cs="Times New Roman"/>
          <w:sz w:val="20"/>
          <w:szCs w:val="20"/>
        </w:rPr>
        <w:fldChar w:fldCharType="separate"/>
      </w:r>
      <w:r w:rsidRPr="003B6A1E">
        <w:rPr>
          <w:rStyle w:val="Hyperlink"/>
          <w:rFonts w:ascii="Times New Roman" w:hAnsi="Times New Roman" w:cs="Times New Roman"/>
          <w:sz w:val="20"/>
          <w:szCs w:val="20"/>
        </w:rPr>
        <w:t>www.ipernity.com/blog/gkp/1115820</w:t>
      </w:r>
      <w:r w:rsidRPr="003B6A1E">
        <w:rPr>
          <w:rFonts w:ascii="Times New Roman" w:hAnsi="Times New Roman" w:cs="Times New Roman"/>
          <w:sz w:val="20"/>
          <w:szCs w:val="20"/>
        </w:rPr>
        <w:fldChar w:fldCharType="end"/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Style w:val="Fett"/>
          <w:rFonts w:ascii="Times New Roman" w:hAnsi="Times New Roman" w:cs="Times New Roman"/>
          <w:sz w:val="20"/>
          <w:szCs w:val="20"/>
        </w:rPr>
        <w:t>K O N S C I U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Fett"/>
          <w:rFonts w:ascii="Times New Roman" w:hAnsi="Times New Roman" w:cs="Times New Roman"/>
          <w:sz w:val="20"/>
          <w:szCs w:val="20"/>
        </w:rPr>
        <w:t>=================================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Fett"/>
          <w:rFonts w:ascii="Times New Roman" w:hAnsi="Times New Roman" w:cs="Times New Roman"/>
          <w:sz w:val="20"/>
          <w:szCs w:val="20"/>
        </w:rPr>
        <w:t>Numero 71 26/06/2015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Fett"/>
          <w:rFonts w:ascii="Times New Roman" w:hAnsi="Times New Roman" w:cs="Times New Roman"/>
          <w:sz w:val="20"/>
          <w:szCs w:val="20"/>
        </w:rPr>
        <w:t>---------------------------------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proofErr w:type="spell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Informilo</w:t>
      </w:r>
      <w:proofErr w:type="spellEnd"/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enprofundighi</w:t>
      </w:r>
      <w:proofErr w:type="spellEnd"/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 en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Fett"/>
          <w:rFonts w:ascii="Times New Roman" w:hAnsi="Times New Roman" w:cs="Times New Roman"/>
          <w:sz w:val="20"/>
          <w:szCs w:val="20"/>
        </w:rPr>
        <w:t>la E-</w:t>
      </w:r>
      <w:proofErr w:type="spell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movadon</w:t>
      </w:r>
      <w:proofErr w:type="spellEnd"/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Afrikan</w:t>
      </w:r>
      <w:proofErr w:type="spellEnd"/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Fett"/>
          <w:rFonts w:ascii="Times New Roman" w:hAnsi="Times New Roman" w:cs="Times New Roman"/>
          <w:sz w:val="20"/>
          <w:szCs w:val="20"/>
        </w:rPr>
        <w:t>---------------------------------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proofErr w:type="spellStart"/>
      <w:proofErr w:type="gram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Redaktas</w:t>
      </w:r>
      <w:proofErr w:type="spellEnd"/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Style w:val="Fett"/>
          <w:rFonts w:ascii="Times New Roman" w:hAnsi="Times New Roman" w:cs="Times New Roman"/>
          <w:sz w:val="20"/>
          <w:szCs w:val="20"/>
        </w:rPr>
        <w:t>Liberesko</w:t>
      </w:r>
      <w:proofErr w:type="spellEnd"/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Fett"/>
          <w:rFonts w:ascii="Times New Roman" w:hAnsi="Times New Roman" w:cs="Times New Roman"/>
          <w:sz w:val="20"/>
          <w:szCs w:val="20"/>
        </w:rPr>
        <w:t xml:space="preserve">================================ </w:t>
      </w:r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bookmarkStart w:id="0" w:name="_GoBack"/>
      <w:bookmarkEnd w:id="0"/>
      <w:r w:rsidRPr="003B6A1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Nur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gepatroj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scias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pli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bone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pri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aghoj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siaj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gefiloj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chu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ne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? Nu,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inter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Afrika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komisiono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UEA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Afrika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kongreso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Esperanto (AKE),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kiu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estas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pli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agha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?</w:t>
      </w:r>
      <w:proofErr w:type="gram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Certe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oni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pensus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cerbumiga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demandon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Eble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oni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demandus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unue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pri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gepatroj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jes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elpensintoj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tiuj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organizajhoj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Eble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suba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teksto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povus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helpi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koni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elpensintojn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tiuj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terminoj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ankau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ties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respektivajn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aghojn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t>ORGANIZADO DE LA AFRIKA KONGRESO DE ESPERANTO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  <w:t xml:space="preserve">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Unesko-Konferenco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Sofio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Bulgario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de 1985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faris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rezolucion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Esperanto. 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propono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rezolucio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favore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Afrikanoj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subtenis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proponon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kondicho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promesis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1990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Kotivuaro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elektita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augusto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1987,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72a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Varsovio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Pollando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estraro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UEA klare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diris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al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partoprenantaj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1990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povos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promesita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Sofio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Kun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paso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tempo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montrighis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klare,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certe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okazos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Kubo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. "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tamen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decidis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Hans BAKKER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GBEGLO Koffi,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kiuj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organizigis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nomo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tute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aperis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devis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poste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aperi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2010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fondo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UETA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Unuigho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Tuta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).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  <w:t xml:space="preserve">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UKo-surogato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fine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1990 </w:t>
      </w:r>
      <w:proofErr w:type="gramStart"/>
      <w:r w:rsidRPr="003B6A1E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Notse</w:t>
      </w:r>
      <w:proofErr w:type="spellEnd"/>
      <w:proofErr w:type="gramEnd"/>
      <w:r w:rsidRPr="003B6A1E">
        <w:rPr>
          <w:rFonts w:ascii="Times New Roman" w:hAnsi="Times New Roman" w:cs="Times New Roman"/>
          <w:sz w:val="20"/>
          <w:szCs w:val="20"/>
        </w:rPr>
        <w:t xml:space="preserve"> :27/12/1990 - 02/01/1991)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nomighis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UAK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).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postan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jaron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Benino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(Cotonou : 08-31/12/1991)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nomo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DAK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Sekvis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TAK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Ganao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B6A1E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Winneba</w:t>
      </w:r>
      <w:proofErr w:type="spellEnd"/>
      <w:proofErr w:type="gramEnd"/>
      <w:r w:rsidRPr="003B6A1E">
        <w:rPr>
          <w:rFonts w:ascii="Times New Roman" w:hAnsi="Times New Roman" w:cs="Times New Roman"/>
          <w:sz w:val="20"/>
          <w:szCs w:val="20"/>
        </w:rPr>
        <w:t xml:space="preserve"> :23/12/1994 - 02/01/1995)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KvAK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Tanzanio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Moshi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: 26/12/1995 - 03/01/1996.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raportoj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Koffi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menciadis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li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nomis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UAK-n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kvara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naskighis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UETA en 2010,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statuto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menciis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Esperanto. Kiel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UAK, DAK, TAK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B6A1E">
        <w:rPr>
          <w:rFonts w:ascii="Times New Roman" w:hAnsi="Times New Roman" w:cs="Times New Roman"/>
          <w:sz w:val="20"/>
          <w:szCs w:val="20"/>
        </w:rPr>
        <w:t>KvaK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  <w:t xml:space="preserve">Jam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Brajtono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Britio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en 1989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ekis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preparoj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AK. Hans BAKKER, GBEGLO Koffi, Gilles WALLEZ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ties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edzino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du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filinoj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kunvenadis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decido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UK-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surogato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Koffi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revenis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preparlaboroj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pluiris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ADANOU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Efoé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AFANTCHAO-BIAKOU Yao, AMOUZOUVI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Ekoue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Attah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FOLEY-ALOTSO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Ekoué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AGBOLO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Messsan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HOUNNAKE Raoul, ATTIOGBE-AGBEMADON Mensah, GBEGLO Koffi, HOVA Koffi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aliaj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komencis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laborojn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Tuj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sentighis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bezono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starigi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internacian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komisionon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gvidi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tutan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Kunveno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devis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domo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GBEGLO Koffi en Lomé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). S-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Privas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TCHIKPE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Benino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), Cameron SACKY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Ganao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), Antoine KOUASSI KOUABLAN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Kotdivuaro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aldonighis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togolandanoj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En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perleteraj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kontribuoj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partoprenis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ankau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Prince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Henriko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OGUINYE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Nigherio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), Alphonse DIATTA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Senegalio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), Jean-Marie MBOGE-MBELE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Kamerunio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), Oliver MAZODZE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Zimbabvo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Minani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Justin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Gabono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Minani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Matabaro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Tanzanio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ktp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Jen la 1a AK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bone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Sekvis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formalighis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tamen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okazadis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interrilatado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inter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ankau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3-a AK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kvara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Benino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scias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Mireille GROSJEAN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SCIOJ SEN BARILOJ.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Intertempe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mencii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2006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du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regionaj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Badagry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Nigherio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Bujhumbura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Burundio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tiuj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decidis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komisiono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starigita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2000 de GBEGLO Koffi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gvidata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li de 2004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2005.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  <w:t xml:space="preserve">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termino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Esperanto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aperis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2010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fondighis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UETA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Unuigho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Tuta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memorigi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okazintajn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UAK, DAK, TAK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KvAK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UETA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akceptis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nomi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ilin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lanchis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ideon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kvina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2011.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Libera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Folio de Kalle KNIIVILLA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povus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atesti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Tiu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planita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povis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Mireille GROSJEAN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iniciatis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sian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renkontighon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Benino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sia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kreajho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SCIOJ SEN BARILOJ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fine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2014.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UETA tute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konstraustaris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char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helpas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movadon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Dum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oni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decidis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okazigi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alian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Burundio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2016.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nun UETA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havas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rimedon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lastRenderedPageBreak/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helpi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movadon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decidis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okazigi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sesan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sepa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okazos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poste,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kredeble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Burundio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Char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bezono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sepa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sentighas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kulisoj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UETA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oni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flustras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Nigherion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gastiganton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sepa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Venontaj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tagoj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certigos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Nu,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havi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strukturitan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organizilon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gramStart"/>
      <w:r w:rsidRPr="003B6A1E">
        <w:rPr>
          <w:rFonts w:ascii="Times New Roman" w:hAnsi="Times New Roman" w:cs="Times New Roman"/>
          <w:sz w:val="20"/>
          <w:szCs w:val="20"/>
        </w:rPr>
        <w:t>AKE ?</w:t>
      </w:r>
      <w:proofErr w:type="gram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konsilio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UETA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jhus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proponis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B6A1E">
        <w:rPr>
          <w:rFonts w:ascii="Times New Roman" w:hAnsi="Times New Roman" w:cs="Times New Roman"/>
          <w:sz w:val="20"/>
          <w:szCs w:val="20"/>
        </w:rPr>
        <w:t>vidu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!</w:t>
      </w:r>
      <w:proofErr w:type="gramEnd"/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  <w:t xml:space="preserve">Du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laborgrupoj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jhus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starighis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AKE (Afrika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Esperanto).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KOKAKE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Konstanta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Komitato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AKE),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, LOKAKE (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Loka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Komitata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AKE).Dum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unua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konsistas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tra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konsistigas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gastigas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taskoj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KOKAKE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gheneralaj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preparoj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chiamaj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AKE,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dum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LOKAKE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zorgas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lokaj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aranghoj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Lau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nunaj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taksoj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tiuj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laborgrupoj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konsistas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maksimume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dek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membroj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Dum LOKAKE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difinita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AKE, KOKAKE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funkcias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konstante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tra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alia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strukturo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Esperanto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naskighos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tutan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laboron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kunordigas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ACE (Afrika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Centro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)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chi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etoso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nun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preparoj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sesa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Togolando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decembro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2015.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Chiuj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esperantistoj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tra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mondo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estas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invitataj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kontribui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en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okazigo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AKE,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kio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fortigas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movadon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en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Afrikanoj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unuighu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por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realigo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tiu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chi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granda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laboro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Neniu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krom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esperantistoj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mem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organizu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afrikan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esperanto-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movadon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per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rimedoj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chefe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Feliche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nun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estas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afrikanoj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pretaj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donaci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monegon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por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realigi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esperantajn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projektojn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 en </w:t>
      </w:r>
      <w:proofErr w:type="spellStart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>Afriko</w:t>
      </w:r>
      <w:proofErr w:type="spellEnd"/>
      <w:r w:rsidRPr="003B6A1E">
        <w:rPr>
          <w:rStyle w:val="Hervorhebung"/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t xml:space="preserve">Kommentare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comment40679544"/>
      <w:bookmarkEnd w:id="1"/>
      <w:r w:rsidRPr="003B6A1E">
        <w:rPr>
          <w:rFonts w:ascii="Times New Roman" w:hAnsi="Times New Roman" w:cs="Times New Roman"/>
          <w:noProof/>
          <w:color w:val="0000FF"/>
          <w:sz w:val="20"/>
          <w:szCs w:val="20"/>
          <w:lang w:eastAsia="de-DE"/>
        </w:rPr>
        <w:drawing>
          <wp:inline distT="0" distB="0" distL="0" distR="0" wp14:anchorId="33614FEF" wp14:editId="37444B4F">
            <wp:extent cx="237490" cy="237490"/>
            <wp:effectExtent l="0" t="0" r="0" b="0"/>
            <wp:docPr id="3" name="Grafik 3" descr="Szilvási László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ilvási László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proofErr w:type="spellStart"/>
        <w:r w:rsidRPr="003B6A1E">
          <w:rPr>
            <w:rStyle w:val="user"/>
            <w:rFonts w:ascii="Times New Roman" w:hAnsi="Times New Roman" w:cs="Times New Roman"/>
            <w:color w:val="0000FF"/>
            <w:sz w:val="20"/>
            <w:szCs w:val="20"/>
            <w:u w:val="single"/>
          </w:rPr>
          <w:t>Szilvási</w:t>
        </w:r>
        <w:proofErr w:type="spellEnd"/>
        <w:r w:rsidRPr="003B6A1E">
          <w:rPr>
            <w:rStyle w:val="user"/>
            <w:rFonts w:ascii="Times New Roman" w:hAnsi="Times New Roman" w:cs="Times New Roman"/>
            <w:color w:val="0000FF"/>
            <w:sz w:val="20"/>
            <w:szCs w:val="20"/>
            <w:u w:val="single"/>
          </w:rPr>
          <w:t xml:space="preserve"> László</w:t>
        </w:r>
      </w:hyperlink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t xml:space="preserve">En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Internacia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Kalendaro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ĉe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gtFrame="_blank" w:history="1">
        <w:r w:rsidRPr="003B6A1E">
          <w:rPr>
            <w:rStyle w:val="Hyperlink"/>
            <w:rFonts w:ascii="Times New Roman" w:hAnsi="Times New Roman" w:cs="Times New Roman"/>
            <w:sz w:val="20"/>
            <w:szCs w:val="20"/>
          </w:rPr>
          <w:t>www.eventoj.hu</w:t>
        </w:r>
      </w:hyperlink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kiel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6-a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Kongreso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aperas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aranĝo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Burundio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okazonta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13-20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aŭgusto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2016,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organizata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Afrika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Komisiono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UEA.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r w:rsidRPr="003B6A1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Ĉiu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bonvena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internacian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aranĝon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bv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trovi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malsamajn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nomojn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konfuzi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aliajn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>.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Style w:val="when"/>
          <w:rFonts w:ascii="Times New Roman" w:hAnsi="Times New Roman" w:cs="Times New Roman"/>
          <w:sz w:val="20"/>
          <w:szCs w:val="20"/>
        </w:rPr>
        <w:t>vor 4 Monaten</w:t>
      </w:r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comment40723240"/>
      <w:bookmarkEnd w:id="2"/>
      <w:r w:rsidRPr="003B6A1E">
        <w:rPr>
          <w:rFonts w:ascii="Times New Roman" w:hAnsi="Times New Roman" w:cs="Times New Roman"/>
          <w:noProof/>
          <w:color w:val="0000FF"/>
          <w:sz w:val="20"/>
          <w:szCs w:val="20"/>
          <w:lang w:eastAsia="de-DE"/>
        </w:rPr>
        <w:drawing>
          <wp:inline distT="0" distB="0" distL="0" distR="0" wp14:anchorId="5209D41D" wp14:editId="5E1B4223">
            <wp:extent cx="237490" cy="237490"/>
            <wp:effectExtent l="0" t="0" r="0" b="0"/>
            <wp:docPr id="2" name="Grafik 2" descr="Koffi Gbegl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ffi Gbegl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3B6A1E">
          <w:rPr>
            <w:rStyle w:val="user"/>
            <w:rFonts w:ascii="Times New Roman" w:hAnsi="Times New Roman" w:cs="Times New Roman"/>
            <w:color w:val="0000FF"/>
            <w:sz w:val="20"/>
            <w:szCs w:val="20"/>
            <w:u w:val="single"/>
          </w:rPr>
          <w:t xml:space="preserve">Koffi </w:t>
        </w:r>
        <w:proofErr w:type="spellStart"/>
        <w:r w:rsidRPr="003B6A1E">
          <w:rPr>
            <w:rStyle w:val="user"/>
            <w:rFonts w:ascii="Times New Roman" w:hAnsi="Times New Roman" w:cs="Times New Roman"/>
            <w:color w:val="0000FF"/>
            <w:sz w:val="20"/>
            <w:szCs w:val="20"/>
            <w:u w:val="single"/>
          </w:rPr>
          <w:t>Gbeglo</w:t>
        </w:r>
        <w:proofErr w:type="spellEnd"/>
      </w:hyperlink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t xml:space="preserve">Simple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shanghu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"6a" al "7a". 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aldonendas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AKE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okazos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Nigherio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2017.</w:t>
      </w:r>
      <w:r w:rsidRPr="003B6A1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Afrikaj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esperantistoj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ege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kapablas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multon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fari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Esperanto.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Style w:val="when"/>
          <w:rFonts w:ascii="Times New Roman" w:hAnsi="Times New Roman" w:cs="Times New Roman"/>
          <w:sz w:val="20"/>
          <w:szCs w:val="20"/>
        </w:rPr>
        <w:t>vor 3 Monaten</w:t>
      </w:r>
      <w:r w:rsidRPr="003B6A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comment40959798"/>
      <w:bookmarkEnd w:id="3"/>
      <w:r w:rsidRPr="003B6A1E">
        <w:rPr>
          <w:rFonts w:ascii="Times New Roman" w:hAnsi="Times New Roman" w:cs="Times New Roman"/>
          <w:noProof/>
          <w:color w:val="0000FF"/>
          <w:sz w:val="20"/>
          <w:szCs w:val="20"/>
          <w:lang w:eastAsia="de-DE"/>
        </w:rPr>
        <w:drawing>
          <wp:inline distT="0" distB="0" distL="0" distR="0" wp14:anchorId="56C51E3E" wp14:editId="63260F15">
            <wp:extent cx="237490" cy="237490"/>
            <wp:effectExtent l="0" t="0" r="0" b="0"/>
            <wp:docPr id="1" name="Grafik 1" descr="rughul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ghul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proofErr w:type="spellStart"/>
        <w:r w:rsidRPr="003B6A1E">
          <w:rPr>
            <w:rStyle w:val="user"/>
            <w:rFonts w:ascii="Times New Roman" w:hAnsi="Times New Roman" w:cs="Times New Roman"/>
            <w:color w:val="0000FF"/>
            <w:sz w:val="20"/>
            <w:szCs w:val="20"/>
            <w:u w:val="single"/>
          </w:rPr>
          <w:t>rughulo</w:t>
        </w:r>
        <w:proofErr w:type="spellEnd"/>
      </w:hyperlink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6A1E">
        <w:rPr>
          <w:rFonts w:ascii="Times New Roman" w:hAnsi="Times New Roman" w:cs="Times New Roman"/>
          <w:sz w:val="20"/>
          <w:szCs w:val="20"/>
        </w:rPr>
        <w:t xml:space="preserve">Se UEA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estraro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promesis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organizi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UK-on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Afriko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tiam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plenumu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promeson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faritan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Sofio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6A1E">
        <w:rPr>
          <w:rFonts w:ascii="Times New Roman" w:hAnsi="Times New Roman" w:cs="Times New Roman"/>
          <w:sz w:val="20"/>
          <w:szCs w:val="20"/>
        </w:rPr>
        <w:t>jaro</w:t>
      </w:r>
      <w:proofErr w:type="spellEnd"/>
      <w:r w:rsidRPr="003B6A1E">
        <w:rPr>
          <w:rFonts w:ascii="Times New Roman" w:hAnsi="Times New Roman" w:cs="Times New Roman"/>
          <w:sz w:val="20"/>
          <w:szCs w:val="20"/>
        </w:rPr>
        <w:t xml:space="preserve"> 1985 !</w:t>
      </w:r>
    </w:p>
    <w:p w:rsidR="003B6A1E" w:rsidRPr="003B6A1E" w:rsidRDefault="003B6A1E" w:rsidP="003B6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6A1E" w:rsidRPr="003B6A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1E"/>
    <w:rsid w:val="003B6A1E"/>
    <w:rsid w:val="007A4EF1"/>
    <w:rsid w:val="00D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6A1E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B6A1E"/>
    <w:rPr>
      <w:b/>
      <w:bCs/>
    </w:rPr>
  </w:style>
  <w:style w:type="character" w:styleId="Hervorhebung">
    <w:name w:val="Emphasis"/>
    <w:basedOn w:val="Absatz-Standardschriftart"/>
    <w:uiPriority w:val="20"/>
    <w:qFormat/>
    <w:rsid w:val="003B6A1E"/>
    <w:rPr>
      <w:i/>
      <w:iCs/>
    </w:rPr>
  </w:style>
  <w:style w:type="character" w:customStyle="1" w:styleId="user">
    <w:name w:val="user"/>
    <w:basedOn w:val="Absatz-Standardschriftart"/>
    <w:rsid w:val="003B6A1E"/>
  </w:style>
  <w:style w:type="character" w:customStyle="1" w:styleId="when">
    <w:name w:val="when"/>
    <w:basedOn w:val="Absatz-Standardschriftart"/>
    <w:rsid w:val="003B6A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6A1E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B6A1E"/>
    <w:rPr>
      <w:b/>
      <w:bCs/>
    </w:rPr>
  </w:style>
  <w:style w:type="character" w:styleId="Hervorhebung">
    <w:name w:val="Emphasis"/>
    <w:basedOn w:val="Absatz-Standardschriftart"/>
    <w:uiPriority w:val="20"/>
    <w:qFormat/>
    <w:rsid w:val="003B6A1E"/>
    <w:rPr>
      <w:i/>
      <w:iCs/>
    </w:rPr>
  </w:style>
  <w:style w:type="character" w:customStyle="1" w:styleId="user">
    <w:name w:val="user"/>
    <w:basedOn w:val="Absatz-Standardschriftart"/>
    <w:rsid w:val="003B6A1E"/>
  </w:style>
  <w:style w:type="character" w:customStyle="1" w:styleId="when">
    <w:name w:val="when"/>
    <w:basedOn w:val="Absatz-Standardschriftart"/>
    <w:rsid w:val="003B6A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2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08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5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7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61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oj.hu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ipernity.com/home/szilvasi" TargetMode="External"/><Relationship Id="rId12" Type="http://schemas.openxmlformats.org/officeDocument/2006/relationships/hyperlink" Target="http://www.ipernity.com/home/4526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pernity.com/home/gkp" TargetMode="External"/><Relationship Id="rId5" Type="http://schemas.openxmlformats.org/officeDocument/2006/relationships/hyperlink" Target="http://www.ipernity.com/home/szilvas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pernity.com/home/gkp" TargetMode="External"/><Relationship Id="rId14" Type="http://schemas.openxmlformats.org/officeDocument/2006/relationships/hyperlink" Target="http://www.ipernity.com/home/4526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6053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espbib</dc:creator>
  <cp:lastModifiedBy>espbib</cp:lastModifiedBy>
  <cp:revision>1</cp:revision>
  <dcterms:created xsi:type="dcterms:W3CDTF">2015-10-29T12:01:00Z</dcterms:created>
  <dcterms:modified xsi:type="dcterms:W3CDTF">2015-10-29T15:15:00Z</dcterms:modified>
</cp:coreProperties>
</file>